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D5C" w:rsidRDefault="004E450F">
      <w:r>
        <w:t>Chemical Sciences 1</w:t>
      </w:r>
    </w:p>
    <w:p w:rsidR="00870D5C" w:rsidRPr="004E450F" w:rsidRDefault="00870D5C">
      <w:pPr>
        <w:rPr>
          <w:b/>
          <w:sz w:val="28"/>
          <w:szCs w:val="28"/>
        </w:rPr>
      </w:pPr>
      <w:r w:rsidRPr="004E450F">
        <w:rPr>
          <w:b/>
          <w:sz w:val="28"/>
          <w:szCs w:val="28"/>
        </w:rPr>
        <w:t>Particle Model for Changes of State: Solids, Liquids, Gases</w:t>
      </w:r>
    </w:p>
    <w:p w:rsidR="00870D5C" w:rsidRDefault="00527C64" w:rsidP="00870D5C">
      <w:pPr>
        <w:tabs>
          <w:tab w:val="left" w:pos="3660"/>
        </w:tabs>
      </w:pPr>
      <w:r>
        <w:rPr>
          <w:noProof/>
          <w:lang w:eastAsia="en-AU"/>
        </w:rPr>
        <w:pict>
          <v:shapetype id="_x0000_t202" coordsize="21600,21600" o:spt="202" path="m,l,21600r21600,l21600,xe">
            <v:stroke joinstyle="miter"/>
            <v:path gradientshapeok="t" o:connecttype="rect"/>
          </v:shapetype>
          <v:shape id="_x0000_s1026" type="#_x0000_t202" style="position:absolute;margin-left:153pt;margin-top:16.4pt;width:90pt;height:35.65pt;z-index:251658240">
            <v:textbox>
              <w:txbxContent>
                <w:p w:rsidR="00870D5C" w:rsidRPr="00870D5C" w:rsidRDefault="00870D5C" w:rsidP="00870D5C">
                  <w:pPr>
                    <w:jc w:val="center"/>
                    <w:rPr>
                      <w:sz w:val="28"/>
                      <w:szCs w:val="28"/>
                    </w:rPr>
                  </w:pPr>
                  <w:r w:rsidRPr="00870D5C">
                    <w:rPr>
                      <w:sz w:val="28"/>
                      <w:szCs w:val="28"/>
                    </w:rPr>
                    <w:t>Solid</w:t>
                  </w:r>
                </w:p>
              </w:txbxContent>
            </v:textbox>
          </v:shape>
        </w:pict>
      </w:r>
      <w:r w:rsidR="00870D5C">
        <w:tab/>
      </w:r>
    </w:p>
    <w:p w:rsidR="00501863" w:rsidRDefault="00501863"/>
    <w:p w:rsidR="00870D5C" w:rsidRDefault="00527C64" w:rsidP="00174960">
      <w:pPr>
        <w:tabs>
          <w:tab w:val="left" w:pos="6465"/>
        </w:tabs>
      </w:pPr>
      <w:r>
        <w:rPr>
          <w:noProof/>
          <w:lang w:eastAsia="en-AU"/>
        </w:rPr>
        <w:pict>
          <v:shapetype id="_x0000_t32" coordsize="21600,21600" o:spt="32" o:oned="t" path="m,l21600,21600e" filled="f">
            <v:path arrowok="t" fillok="f" o:connecttype="none"/>
            <o:lock v:ext="edit" shapetype="t"/>
          </v:shapetype>
          <v:shape id="_x0000_s1029" type="#_x0000_t32" style="position:absolute;margin-left:256.5pt;margin-top:1.2pt;width:135pt;height:73.5pt;z-index:251661312" o:connectortype="straight">
            <v:stroke startarrow="block" endarrow="block"/>
          </v:shape>
        </w:pict>
      </w:r>
      <w:r>
        <w:rPr>
          <w:noProof/>
          <w:lang w:eastAsia="en-AU"/>
        </w:rPr>
        <w:pict>
          <v:shape id="_x0000_s1031" type="#_x0000_t32" style="position:absolute;margin-left:49.5pt;margin-top:1.2pt;width:96.75pt;height:78pt;flip:y;z-index:251663360" o:connectortype="straight">
            <v:stroke startarrow="block" endarrow="block"/>
          </v:shape>
        </w:pict>
      </w:r>
      <w:r w:rsidR="00174960">
        <w:tab/>
        <w:t>Melting</w:t>
      </w:r>
    </w:p>
    <w:p w:rsidR="00870D5C" w:rsidRDefault="00562969" w:rsidP="00562969">
      <w:pPr>
        <w:tabs>
          <w:tab w:val="left" w:pos="375"/>
          <w:tab w:val="center" w:pos="4513"/>
        </w:tabs>
      </w:pPr>
      <w:r>
        <w:tab/>
        <w:t xml:space="preserve">  </w:t>
      </w:r>
      <w:r w:rsidR="000C0420">
        <w:t>Deposi</w:t>
      </w:r>
      <w:r>
        <w:t>tion</w:t>
      </w:r>
      <w:r>
        <w:tab/>
      </w:r>
      <w:r w:rsidR="00174960">
        <w:t xml:space="preserve">                Solidifying or</w:t>
      </w:r>
    </w:p>
    <w:p w:rsidR="00174960" w:rsidRDefault="00527C64" w:rsidP="000C0420">
      <w:pPr>
        <w:tabs>
          <w:tab w:val="left" w:pos="1620"/>
          <w:tab w:val="left" w:pos="4380"/>
          <w:tab w:val="left" w:pos="6465"/>
        </w:tabs>
      </w:pPr>
      <w:r>
        <w:rPr>
          <w:noProof/>
          <w:lang w:eastAsia="en-AU"/>
        </w:rPr>
        <w:pict>
          <v:shape id="_x0000_s1030" type="#_x0000_t32" style="position:absolute;margin-left:114.75pt;margin-top:70.3pt;width:214.5pt;height:0;flip:x;z-index:251662336" o:connectortype="straight">
            <v:stroke startarrow="block" endarrow="block"/>
          </v:shape>
        </w:pict>
      </w:r>
      <w:r>
        <w:rPr>
          <w:noProof/>
          <w:lang w:eastAsia="en-AU"/>
        </w:rPr>
        <w:pict>
          <v:shape id="_x0000_s1027" type="#_x0000_t202" style="position:absolute;margin-left:14.25pt;margin-top:35.05pt;width:86.25pt;height:35.25pt;z-index:251659264">
            <v:textbox style="mso-next-textbox:#_x0000_s1027">
              <w:txbxContent>
                <w:p w:rsidR="00870D5C" w:rsidRPr="00870D5C" w:rsidRDefault="00870D5C" w:rsidP="00870D5C">
                  <w:pPr>
                    <w:jc w:val="center"/>
                    <w:rPr>
                      <w:sz w:val="28"/>
                      <w:szCs w:val="28"/>
                    </w:rPr>
                  </w:pPr>
                  <w:r w:rsidRPr="00870D5C">
                    <w:rPr>
                      <w:sz w:val="28"/>
                      <w:szCs w:val="28"/>
                    </w:rPr>
                    <w:t>Gas</w:t>
                  </w:r>
                </w:p>
              </w:txbxContent>
            </v:textbox>
          </v:shape>
        </w:pict>
      </w:r>
      <w:r>
        <w:rPr>
          <w:noProof/>
          <w:lang w:eastAsia="en-AU"/>
        </w:rPr>
        <w:pict>
          <v:shape id="_x0000_s1028" type="#_x0000_t202" style="position:absolute;margin-left:343.5pt;margin-top:35.05pt;width:90.75pt;height:35.25pt;z-index:251660288">
            <v:textbox style="mso-next-textbox:#_x0000_s1028">
              <w:txbxContent>
                <w:p w:rsidR="00870D5C" w:rsidRPr="00870D5C" w:rsidRDefault="00870D5C" w:rsidP="00870D5C">
                  <w:pPr>
                    <w:jc w:val="center"/>
                    <w:rPr>
                      <w:sz w:val="28"/>
                      <w:szCs w:val="28"/>
                    </w:rPr>
                  </w:pPr>
                  <w:r w:rsidRPr="00870D5C">
                    <w:rPr>
                      <w:sz w:val="28"/>
                      <w:szCs w:val="28"/>
                    </w:rPr>
                    <w:t>Liquid</w:t>
                  </w:r>
                </w:p>
              </w:txbxContent>
            </v:textbox>
          </v:shape>
        </w:pict>
      </w:r>
      <w:r w:rsidR="00870D5C">
        <w:tab/>
      </w:r>
      <w:r w:rsidR="000C0420">
        <w:t>Sublimation</w:t>
      </w:r>
      <w:r w:rsidR="000C0420">
        <w:tab/>
      </w:r>
      <w:r w:rsidR="00174960">
        <w:t>Freezing</w:t>
      </w:r>
      <w:r w:rsidR="00174960">
        <w:tab/>
      </w:r>
    </w:p>
    <w:p w:rsidR="00174960" w:rsidRPr="00174960" w:rsidRDefault="00174960" w:rsidP="00174960"/>
    <w:p w:rsidR="00174960" w:rsidRDefault="00174960" w:rsidP="00174960">
      <w:pPr>
        <w:tabs>
          <w:tab w:val="left" w:pos="3615"/>
        </w:tabs>
      </w:pPr>
      <w:r>
        <w:tab/>
        <w:t xml:space="preserve">   Condensation </w:t>
      </w:r>
    </w:p>
    <w:p w:rsidR="00870D5C" w:rsidRDefault="00174960" w:rsidP="00174960">
      <w:pPr>
        <w:tabs>
          <w:tab w:val="left" w:pos="3675"/>
        </w:tabs>
      </w:pPr>
      <w:r>
        <w:tab/>
        <w:t xml:space="preserve">  Evaporation</w:t>
      </w:r>
    </w:p>
    <w:p w:rsidR="000C0420" w:rsidRDefault="000C0420" w:rsidP="00174960">
      <w:pPr>
        <w:tabs>
          <w:tab w:val="left" w:pos="3675"/>
        </w:tabs>
      </w:pPr>
    </w:p>
    <w:p w:rsidR="00140A7E" w:rsidRDefault="00573356" w:rsidP="00573356">
      <w:pPr>
        <w:pStyle w:val="ListParagraph"/>
        <w:numPr>
          <w:ilvl w:val="0"/>
          <w:numId w:val="1"/>
        </w:numPr>
        <w:tabs>
          <w:tab w:val="left" w:pos="3675"/>
        </w:tabs>
      </w:pPr>
      <w:proofErr w:type="gramStart"/>
      <w:r>
        <w:t>Example</w:t>
      </w:r>
      <w:proofErr w:type="gramEnd"/>
      <w:r>
        <w:t xml:space="preserve"> of materials which do not follow this series of steps are substances which go directly from gas to solid or solid to gas.  Carbon and arsenic are substances which do not readily form liquids and can be easily sublimated.  Some substances which don’t readily melt are wood and sodium chloride.</w:t>
      </w:r>
    </w:p>
    <w:p w:rsidR="00140A7E" w:rsidRDefault="00140A7E" w:rsidP="00174960">
      <w:pPr>
        <w:tabs>
          <w:tab w:val="left" w:pos="3675"/>
        </w:tabs>
      </w:pPr>
    </w:p>
    <w:p w:rsidR="000C0420" w:rsidRPr="004E450F" w:rsidRDefault="000C0420" w:rsidP="00174960">
      <w:pPr>
        <w:tabs>
          <w:tab w:val="left" w:pos="3675"/>
        </w:tabs>
        <w:rPr>
          <w:b/>
        </w:rPr>
      </w:pPr>
      <w:r w:rsidRPr="004E450F">
        <w:rPr>
          <w:b/>
        </w:rPr>
        <w:t>A video which illustrates changes of state for solids, liquids and gases at the particle level:</w:t>
      </w:r>
    </w:p>
    <w:p w:rsidR="000C0420" w:rsidRDefault="00527C64" w:rsidP="000C0420">
      <w:hyperlink r:id="rId5" w:history="1">
        <w:r w:rsidR="000C0420" w:rsidRPr="00000A6F">
          <w:rPr>
            <w:rStyle w:val="Hyperlink"/>
          </w:rPr>
          <w:t>http://youtu.be/Fx5IUVC4UkU</w:t>
        </w:r>
      </w:hyperlink>
    </w:p>
    <w:p w:rsidR="000C0420" w:rsidRPr="00174960" w:rsidRDefault="000C0420" w:rsidP="00174960">
      <w:pPr>
        <w:tabs>
          <w:tab w:val="left" w:pos="3675"/>
        </w:tabs>
      </w:pPr>
    </w:p>
    <w:sectPr w:rsidR="000C0420" w:rsidRPr="00174960" w:rsidSect="004B32C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A1F23"/>
    <w:multiLevelType w:val="hybridMultilevel"/>
    <w:tmpl w:val="56F42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01863"/>
    <w:rsid w:val="000119CD"/>
    <w:rsid w:val="00097D01"/>
    <w:rsid w:val="000C0420"/>
    <w:rsid w:val="00140A7E"/>
    <w:rsid w:val="00174960"/>
    <w:rsid w:val="00312485"/>
    <w:rsid w:val="004B32C0"/>
    <w:rsid w:val="004E450F"/>
    <w:rsid w:val="00501863"/>
    <w:rsid w:val="00527C64"/>
    <w:rsid w:val="00562969"/>
    <w:rsid w:val="00573356"/>
    <w:rsid w:val="00870D5C"/>
    <w:rsid w:val="00E05E6A"/>
    <w:rsid w:val="00F71D1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9"/>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2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863"/>
    <w:rPr>
      <w:color w:val="0000FF" w:themeColor="hyperlink"/>
      <w:u w:val="single"/>
    </w:rPr>
  </w:style>
  <w:style w:type="character" w:styleId="FollowedHyperlink">
    <w:name w:val="FollowedHyperlink"/>
    <w:basedOn w:val="DefaultParagraphFont"/>
    <w:uiPriority w:val="99"/>
    <w:semiHidden/>
    <w:unhideWhenUsed/>
    <w:rsid w:val="00870D5C"/>
    <w:rPr>
      <w:color w:val="800080" w:themeColor="followedHyperlink"/>
      <w:u w:val="single"/>
    </w:rPr>
  </w:style>
  <w:style w:type="paragraph" w:styleId="BalloonText">
    <w:name w:val="Balloon Text"/>
    <w:basedOn w:val="Normal"/>
    <w:link w:val="BalloonTextChar"/>
    <w:uiPriority w:val="99"/>
    <w:semiHidden/>
    <w:unhideWhenUsed/>
    <w:rsid w:val="00870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D5C"/>
    <w:rPr>
      <w:rFonts w:ascii="Tahoma" w:hAnsi="Tahoma" w:cs="Tahoma"/>
      <w:sz w:val="16"/>
      <w:szCs w:val="16"/>
    </w:rPr>
  </w:style>
  <w:style w:type="paragraph" w:styleId="ListParagraph">
    <w:name w:val="List Paragraph"/>
    <w:basedOn w:val="Normal"/>
    <w:uiPriority w:val="34"/>
    <w:qFormat/>
    <w:rsid w:val="005733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youtu.be/Fx5IUVC4Uk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grouhel</dc:creator>
  <cp:lastModifiedBy>angela grouhel</cp:lastModifiedBy>
  <cp:revision>2</cp:revision>
  <dcterms:created xsi:type="dcterms:W3CDTF">2013-08-22T07:33:00Z</dcterms:created>
  <dcterms:modified xsi:type="dcterms:W3CDTF">2013-08-22T07:33:00Z</dcterms:modified>
</cp:coreProperties>
</file>